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F9A48B" w14:textId="77777777" w:rsidR="00133014" w:rsidRDefault="00133014" w:rsidP="00133014">
      <w:pPr>
        <w:pStyle w:val="Overskrift1"/>
        <w:rPr>
          <w:color w:val="E4C6B0"/>
        </w:rPr>
      </w:pPr>
      <w:r w:rsidRPr="00133014">
        <w:rPr>
          <w:color w:val="E4C6B0"/>
        </w:rPr>
        <w:t>Salon Style</w:t>
      </w:r>
    </w:p>
    <w:p w14:paraId="14AAF117" w14:textId="77777777" w:rsidR="00133014" w:rsidRPr="00133014" w:rsidRDefault="00133014" w:rsidP="00133014"/>
    <w:p w14:paraId="182A287D" w14:textId="77777777" w:rsidR="00133014" w:rsidRPr="00133014" w:rsidRDefault="00133014" w:rsidP="00133014">
      <w:r w:rsidRPr="00133014">
        <w:t>I denne konkurrence skal du vise klassiske franske salonnegle. Dette er en konkurrence, hvor du arbejder på én hånd, og du vælger selv produkt (gelé, akryl eller akrylgel). DOG KAN DU KUN VÆLGE ÉT SYSTEM! Du vælger også, om du ønsker at bruge skabelon eller tipper. Du har 1 time og 30 minutter til at udføre behandlingen.</w:t>
      </w:r>
    </w:p>
    <w:p w14:paraId="245FFB89" w14:textId="77777777" w:rsidR="00133014" w:rsidRDefault="00133014" w:rsidP="00133014">
      <w:r w:rsidRPr="00133014">
        <w:rPr>
          <w:b/>
          <w:bCs/>
        </w:rPr>
        <w:t>BEMÆRK:</w:t>
      </w:r>
      <w:r w:rsidRPr="00133014">
        <w:t xml:space="preserve"> Du udfører neglene på én hånd efter eget valg.</w:t>
      </w:r>
    </w:p>
    <w:p w14:paraId="16529D06" w14:textId="77777777" w:rsidR="00133014" w:rsidRPr="00133014" w:rsidRDefault="00133014" w:rsidP="00133014"/>
    <w:p w14:paraId="11416C1F" w14:textId="77777777" w:rsidR="00133014" w:rsidRPr="00133014" w:rsidRDefault="00133014" w:rsidP="00133014">
      <w:pPr>
        <w:rPr>
          <w:b/>
          <w:bCs/>
        </w:rPr>
      </w:pPr>
      <w:r w:rsidRPr="00133014">
        <w:rPr>
          <w:b/>
          <w:bCs/>
        </w:rPr>
        <w:t>Regler</w:t>
      </w:r>
    </w:p>
    <w:p w14:paraId="15DDA154" w14:textId="79644AB5" w:rsidR="00133014" w:rsidRPr="00133014" w:rsidRDefault="00133014" w:rsidP="00133014">
      <w:pPr>
        <w:numPr>
          <w:ilvl w:val="0"/>
          <w:numId w:val="1"/>
        </w:numPr>
      </w:pPr>
      <w:r w:rsidRPr="00133014">
        <w:rPr>
          <w:b/>
          <w:bCs/>
        </w:rPr>
        <w:t>Lakkeringskrav:</w:t>
      </w:r>
      <w:r w:rsidRPr="00133014">
        <w:br/>
        <w:t xml:space="preserve">Deltageren skal lakere tommel- og lillefingeren med en cremet rød lak. Ingen basecoat, </w:t>
      </w:r>
      <w:proofErr w:type="spellStart"/>
      <w:r w:rsidRPr="00133014">
        <w:t>ridgefiller</w:t>
      </w:r>
      <w:proofErr w:type="spellEnd"/>
      <w:r w:rsidRPr="00133014">
        <w:t xml:space="preserve"> under lakken eller topcoat oven på lakken er tilladt, men UV/LED-topcoat under farven (også på akryl).</w:t>
      </w:r>
    </w:p>
    <w:p w14:paraId="7282D29A" w14:textId="77777777" w:rsidR="00133014" w:rsidRPr="00133014" w:rsidRDefault="00133014" w:rsidP="00133014">
      <w:pPr>
        <w:numPr>
          <w:ilvl w:val="0"/>
          <w:numId w:val="1"/>
        </w:numPr>
      </w:pPr>
      <w:r w:rsidRPr="00133014">
        <w:rPr>
          <w:b/>
          <w:bCs/>
        </w:rPr>
        <w:t>Salon Style Franske Negle:</w:t>
      </w:r>
      <w:r w:rsidRPr="00133014">
        <w:br/>
        <w:t>Der skal udføres franske negle (pink &amp; hvid). Cover pink er tilladt. Disse negle skal laves som salonnegle, hvilket betyder, at kanterne skal være blødere på de firkantede negle. Mandelformede negle er også tilladt.</w:t>
      </w:r>
    </w:p>
    <w:p w14:paraId="1FD65BE7" w14:textId="77777777" w:rsidR="00133014" w:rsidRPr="00133014" w:rsidRDefault="00133014" w:rsidP="00133014">
      <w:pPr>
        <w:numPr>
          <w:ilvl w:val="0"/>
          <w:numId w:val="1"/>
        </w:numPr>
      </w:pPr>
      <w:r w:rsidRPr="00133014">
        <w:rPr>
          <w:b/>
          <w:bCs/>
        </w:rPr>
        <w:t>Valg af produkt:</w:t>
      </w:r>
      <w:r w:rsidRPr="00133014">
        <w:br/>
        <w:t>Det er valgfrit, om deltageren vil bruge akryl, gelé, akrylgel eller polygel, men der må ikke blandes systemer.</w:t>
      </w:r>
    </w:p>
    <w:p w14:paraId="7D906D6E" w14:textId="77777777" w:rsidR="00133014" w:rsidRPr="00133014" w:rsidRDefault="00133014" w:rsidP="00133014">
      <w:pPr>
        <w:numPr>
          <w:ilvl w:val="0"/>
          <w:numId w:val="1"/>
        </w:numPr>
      </w:pPr>
      <w:r w:rsidRPr="00133014">
        <w:rPr>
          <w:b/>
          <w:bCs/>
        </w:rPr>
        <w:t>Finish:</w:t>
      </w:r>
      <w:r w:rsidRPr="00133014">
        <w:br/>
        <w:t>Vand og sæbe er tilladt til finish.</w:t>
      </w:r>
    </w:p>
    <w:p w14:paraId="28C2FDDD" w14:textId="77777777" w:rsidR="00133014" w:rsidRPr="00133014" w:rsidRDefault="00133014" w:rsidP="00133014">
      <w:pPr>
        <w:numPr>
          <w:ilvl w:val="0"/>
          <w:numId w:val="1"/>
        </w:numPr>
      </w:pPr>
      <w:r w:rsidRPr="00133014">
        <w:rPr>
          <w:b/>
          <w:bCs/>
        </w:rPr>
        <w:t>Skabeloner og tipper:</w:t>
      </w:r>
      <w:r w:rsidRPr="00133014">
        <w:br/>
        <w:t>Det er ikke tilladt at forberede skabeloner eller tipper inden konkurrencen. Hvide tipper er heller ikke tilladt.</w:t>
      </w:r>
    </w:p>
    <w:p w14:paraId="5B91C626" w14:textId="77777777" w:rsidR="00133014" w:rsidRPr="00133014" w:rsidRDefault="00133014" w:rsidP="00133014">
      <w:pPr>
        <w:numPr>
          <w:ilvl w:val="0"/>
          <w:numId w:val="1"/>
        </w:numPr>
      </w:pPr>
      <w:r w:rsidRPr="00133014">
        <w:rPr>
          <w:b/>
          <w:bCs/>
        </w:rPr>
        <w:t>Tilladte materialer og redskaber:</w:t>
      </w:r>
      <w:r w:rsidRPr="00133014">
        <w:br/>
        <w:t xml:space="preserve">Fil, olie og creme er tilladt. </w:t>
      </w:r>
      <w:proofErr w:type="spellStart"/>
      <w:r w:rsidRPr="00133014">
        <w:t>Pinching</w:t>
      </w:r>
      <w:proofErr w:type="spellEnd"/>
      <w:r w:rsidRPr="00133014">
        <w:t>-værktøj og C-kurve-</w:t>
      </w:r>
      <w:proofErr w:type="spellStart"/>
      <w:r w:rsidRPr="00133014">
        <w:t>sticks</w:t>
      </w:r>
      <w:proofErr w:type="spellEnd"/>
      <w:r w:rsidRPr="00133014">
        <w:t xml:space="preserve"> er tilladt. UV- og LED-lamper er tilladt på bordet, men deltagere skal selv medbringe disse.</w:t>
      </w:r>
    </w:p>
    <w:p w14:paraId="026B88DC" w14:textId="77777777" w:rsidR="00133014" w:rsidRPr="00133014" w:rsidRDefault="00133014" w:rsidP="00133014">
      <w:pPr>
        <w:numPr>
          <w:ilvl w:val="0"/>
          <w:numId w:val="1"/>
        </w:numPr>
      </w:pPr>
      <w:r w:rsidRPr="00133014">
        <w:rPr>
          <w:b/>
          <w:bCs/>
        </w:rPr>
        <w:t>Generelle regler:</w:t>
      </w:r>
      <w:r w:rsidRPr="00133014">
        <w:br/>
        <w:t>De generelle regler gælder også i denne konkurrence. (LÆS!)</w:t>
      </w:r>
    </w:p>
    <w:p w14:paraId="726E065B" w14:textId="77777777" w:rsidR="00133014" w:rsidRPr="00133014" w:rsidRDefault="0028040E" w:rsidP="00133014">
      <w:r w:rsidRPr="00133014">
        <w:rPr>
          <w:noProof/>
        </w:rPr>
        <w:pict w14:anchorId="54D4D612">
          <v:rect id="_x0000_i1025" alt="" style="width:481.4pt;height:.05pt;mso-width-percent:0;mso-height-percent:0;mso-width-percent:0;mso-height-percent:0" o:hrpct="999" o:hralign="center" o:hrstd="t" o:hr="t" fillcolor="#a0a0a0" stroked="f"/>
        </w:pict>
      </w:r>
    </w:p>
    <w:p w14:paraId="1C05D388" w14:textId="77777777" w:rsidR="00133014" w:rsidRDefault="00133014" w:rsidP="00133014">
      <w:pPr>
        <w:rPr>
          <w:b/>
          <w:bCs/>
        </w:rPr>
      </w:pPr>
    </w:p>
    <w:p w14:paraId="01F6D83C" w14:textId="7A5EA5A6" w:rsidR="00133014" w:rsidRPr="00133014" w:rsidRDefault="00133014" w:rsidP="00133014">
      <w:pPr>
        <w:rPr>
          <w:b/>
          <w:bCs/>
        </w:rPr>
      </w:pPr>
      <w:r w:rsidRPr="00133014">
        <w:rPr>
          <w:b/>
          <w:bCs/>
        </w:rPr>
        <w:t>Bedømmelseskriterier</w:t>
      </w:r>
    </w:p>
    <w:p w14:paraId="75D2340F" w14:textId="64760A7A" w:rsidR="00133014" w:rsidRPr="00133014" w:rsidRDefault="00133014" w:rsidP="00133014">
      <w:pPr>
        <w:numPr>
          <w:ilvl w:val="0"/>
          <w:numId w:val="2"/>
        </w:numPr>
      </w:pPr>
      <w:proofErr w:type="spellStart"/>
      <w:r w:rsidRPr="00133014">
        <w:rPr>
          <w:b/>
          <w:bCs/>
        </w:rPr>
        <w:t>Convex</w:t>
      </w:r>
      <w:proofErr w:type="spellEnd"/>
      <w:r>
        <w:rPr>
          <w:b/>
          <w:bCs/>
        </w:rPr>
        <w:t xml:space="preserve">: </w:t>
      </w:r>
      <w:r w:rsidRPr="00133014">
        <w:br/>
        <w:t>Overfladen af neglen må ikke have ujævnheder. Dommeren fra bagsideperspektivet. Overfladen skal fremstå symmetrisk.</w:t>
      </w:r>
    </w:p>
    <w:p w14:paraId="1C24217C" w14:textId="5C3564A8" w:rsidR="00133014" w:rsidRPr="00133014" w:rsidRDefault="00133014" w:rsidP="00133014">
      <w:pPr>
        <w:numPr>
          <w:ilvl w:val="0"/>
          <w:numId w:val="2"/>
        </w:numPr>
      </w:pPr>
      <w:proofErr w:type="spellStart"/>
      <w:proofErr w:type="gramStart"/>
      <w:r w:rsidRPr="00133014">
        <w:rPr>
          <w:b/>
          <w:bCs/>
        </w:rPr>
        <w:t>Concave</w:t>
      </w:r>
      <w:proofErr w:type="spellEnd"/>
      <w:r w:rsidRPr="00133014">
        <w:rPr>
          <w:b/>
          <w:bCs/>
        </w:rPr>
        <w:t xml:space="preserve"> :</w:t>
      </w:r>
      <w:proofErr w:type="gramEnd"/>
      <w:r w:rsidRPr="00133014">
        <w:br/>
        <w:t>Den frie kant skal være helt symmetrisk og koncentrisk, som en jævn tunnel på hele den synlige frie kant. Den indvendige kurve skal repræsentere symmetri.</w:t>
      </w:r>
    </w:p>
    <w:p w14:paraId="31254A2B" w14:textId="619D4BE3" w:rsidR="00133014" w:rsidRPr="00133014" w:rsidRDefault="00133014" w:rsidP="00133014">
      <w:pPr>
        <w:numPr>
          <w:ilvl w:val="0"/>
          <w:numId w:val="2"/>
        </w:numPr>
      </w:pPr>
      <w:proofErr w:type="spellStart"/>
      <w:r w:rsidRPr="00133014">
        <w:rPr>
          <w:b/>
          <w:bCs/>
        </w:rPr>
        <w:t>Arch</w:t>
      </w:r>
      <w:proofErr w:type="spellEnd"/>
      <w:r w:rsidRPr="00133014">
        <w:rPr>
          <w:b/>
          <w:bCs/>
        </w:rPr>
        <w:t xml:space="preserve"> &amp; </w:t>
      </w:r>
      <w:proofErr w:type="spellStart"/>
      <w:r w:rsidRPr="00133014">
        <w:rPr>
          <w:b/>
          <w:bCs/>
        </w:rPr>
        <w:t>Apex</w:t>
      </w:r>
      <w:proofErr w:type="spellEnd"/>
      <w:r w:rsidRPr="00133014">
        <w:rPr>
          <w:b/>
          <w:bCs/>
        </w:rPr>
        <w:t>:</w:t>
      </w:r>
      <w:r w:rsidRPr="00133014">
        <w:br/>
      </w:r>
      <w:proofErr w:type="spellStart"/>
      <w:r w:rsidRPr="00133014">
        <w:t>Apex</w:t>
      </w:r>
      <w:proofErr w:type="spellEnd"/>
      <w:r w:rsidRPr="00133014">
        <w:t xml:space="preserve"> må ikke være overdrevet og skal have en gradvis hældning af hver negl. Buen bør ikke være for tydelig eller for flad, og </w:t>
      </w:r>
      <w:proofErr w:type="spellStart"/>
      <w:r w:rsidRPr="00133014">
        <w:t>apex</w:t>
      </w:r>
      <w:proofErr w:type="spellEnd"/>
      <w:r w:rsidRPr="00133014">
        <w:t xml:space="preserve"> skal være placeret korrekt set fra profilperspektiv.</w:t>
      </w:r>
    </w:p>
    <w:p w14:paraId="7E9B2F54" w14:textId="77777777" w:rsidR="00133014" w:rsidRPr="00133014" w:rsidRDefault="00133014" w:rsidP="00133014">
      <w:pPr>
        <w:numPr>
          <w:ilvl w:val="0"/>
          <w:numId w:val="2"/>
        </w:numPr>
      </w:pPr>
      <w:r w:rsidRPr="00133014">
        <w:rPr>
          <w:b/>
          <w:bCs/>
        </w:rPr>
        <w:lastRenderedPageBreak/>
        <w:t>Form Fit / Tip Anvendelse:</w:t>
      </w:r>
      <w:r w:rsidRPr="00133014">
        <w:br/>
        <w:t>Neglens forlængelse må ikke have indhak eller huller ved sidevæggene, hvor den frie kant starter. Tipper skal passe korrekt og være placeret præcist på neglen, uden huller mellem tip og naturnegl.</w:t>
      </w:r>
    </w:p>
    <w:p w14:paraId="2273B64F" w14:textId="77777777" w:rsidR="00133014" w:rsidRPr="00133014" w:rsidRDefault="00133014" w:rsidP="00133014">
      <w:pPr>
        <w:numPr>
          <w:ilvl w:val="0"/>
          <w:numId w:val="2"/>
        </w:numPr>
      </w:pPr>
      <w:r w:rsidRPr="00133014">
        <w:rPr>
          <w:b/>
          <w:bCs/>
        </w:rPr>
        <w:t>Fri Kantens Tykkelse:</w:t>
      </w:r>
      <w:r w:rsidRPr="00133014">
        <w:br/>
        <w:t>Den frie kant skal være jævnt tynd hele vejen igennem og må ikke være tykkere end 1 mm indtil fingerspidsen.</w:t>
      </w:r>
    </w:p>
    <w:p w14:paraId="4C25B3DD" w14:textId="77777777" w:rsidR="00133014" w:rsidRPr="00133014" w:rsidRDefault="00133014" w:rsidP="00133014">
      <w:pPr>
        <w:numPr>
          <w:ilvl w:val="0"/>
          <w:numId w:val="2"/>
        </w:numPr>
      </w:pPr>
      <w:proofErr w:type="spellStart"/>
      <w:r w:rsidRPr="00133014">
        <w:rPr>
          <w:b/>
          <w:bCs/>
        </w:rPr>
        <w:t>Sidewalls</w:t>
      </w:r>
      <w:proofErr w:type="spellEnd"/>
      <w:r w:rsidRPr="00133014">
        <w:rPr>
          <w:b/>
          <w:bCs/>
        </w:rPr>
        <w:t>:</w:t>
      </w:r>
      <w:r w:rsidRPr="00133014">
        <w:br/>
        <w:t>Den frie kant skal gå lige ud fra sidefolderne og være ensartet på begge sider. Den frie kant skal føles glat og se ren ud.</w:t>
      </w:r>
    </w:p>
    <w:p w14:paraId="5D7203D8" w14:textId="13A076E5" w:rsidR="00133014" w:rsidRPr="00133014" w:rsidRDefault="00133014" w:rsidP="00133014">
      <w:pPr>
        <w:numPr>
          <w:ilvl w:val="0"/>
          <w:numId w:val="2"/>
        </w:numPr>
      </w:pPr>
      <w:r w:rsidRPr="00133014">
        <w:rPr>
          <w:b/>
          <w:bCs/>
        </w:rPr>
        <w:t>Lateral Side Extension:</w:t>
      </w:r>
      <w:r w:rsidRPr="00133014">
        <w:br/>
        <w:t>Forlængelsen skal følge neglens naturlige sidevæg. Neglen må ikke hælde opad eller nedad fra profilperspektiv og skal være symmetrisk på begge sider.</w:t>
      </w:r>
    </w:p>
    <w:p w14:paraId="7A0A5825" w14:textId="23550EB1" w:rsidR="00133014" w:rsidRPr="00133014" w:rsidRDefault="00133014" w:rsidP="00133014">
      <w:pPr>
        <w:numPr>
          <w:ilvl w:val="0"/>
          <w:numId w:val="2"/>
        </w:numPr>
      </w:pPr>
      <w:r w:rsidRPr="00133014">
        <w:rPr>
          <w:b/>
          <w:bCs/>
        </w:rPr>
        <w:t>C-Kurve:</w:t>
      </w:r>
      <w:r w:rsidRPr="00133014">
        <w:br/>
        <w:t xml:space="preserve">C-kurverne skal være mellem </w:t>
      </w:r>
      <w:r>
        <w:t>30</w:t>
      </w:r>
      <w:r w:rsidRPr="00133014">
        <w:t>% og 50% af en cirkel og skal fremstå koncentriske.</w:t>
      </w:r>
    </w:p>
    <w:p w14:paraId="79E48C1B" w14:textId="77777777" w:rsidR="00133014" w:rsidRPr="00133014" w:rsidRDefault="00133014" w:rsidP="00133014">
      <w:pPr>
        <w:numPr>
          <w:ilvl w:val="0"/>
          <w:numId w:val="2"/>
        </w:numPr>
      </w:pPr>
      <w:r w:rsidRPr="00133014">
        <w:rPr>
          <w:b/>
          <w:bCs/>
        </w:rPr>
        <w:t>Negleform:</w:t>
      </w:r>
      <w:r w:rsidRPr="00133014">
        <w:br/>
        <w:t>Formen af neglene skal være ensartet og lige. Den frie kant må ikke være skæv, og neglene skal være rette i forhold til neglens længde, ikke fingeren.</w:t>
      </w:r>
    </w:p>
    <w:p w14:paraId="4FDFF400" w14:textId="77777777" w:rsidR="00133014" w:rsidRPr="00133014" w:rsidRDefault="00133014" w:rsidP="00133014">
      <w:pPr>
        <w:numPr>
          <w:ilvl w:val="0"/>
          <w:numId w:val="2"/>
        </w:numPr>
      </w:pPr>
      <w:r w:rsidRPr="00133014">
        <w:rPr>
          <w:b/>
          <w:bCs/>
        </w:rPr>
        <w:t>Overfladens Glathed:</w:t>
      </w:r>
      <w:r w:rsidRPr="00133014">
        <w:br/>
        <w:t>Neglen bør være uden filelinjer og føles glat ved berøring.</w:t>
      </w:r>
    </w:p>
    <w:p w14:paraId="5DA07825" w14:textId="77777777" w:rsidR="00133014" w:rsidRPr="00133014" w:rsidRDefault="00133014" w:rsidP="00133014">
      <w:pPr>
        <w:numPr>
          <w:ilvl w:val="0"/>
          <w:numId w:val="2"/>
        </w:numPr>
      </w:pPr>
      <w:r w:rsidRPr="00133014">
        <w:rPr>
          <w:b/>
          <w:bCs/>
        </w:rPr>
        <w:t>Længde:</w:t>
      </w:r>
      <w:r w:rsidRPr="00133014">
        <w:br/>
        <w:t>Neglene måles individuelt. Pege-, lange- og ringfingernegl skal have samme længde, mens tommel- og lillefingernegl skal være 1 mm kortere. Den hvide franske skal dække 50% af den frie kant.</w:t>
      </w:r>
    </w:p>
    <w:p w14:paraId="702DFC9A" w14:textId="77777777" w:rsidR="00133014" w:rsidRPr="00133014" w:rsidRDefault="00133014" w:rsidP="00133014">
      <w:pPr>
        <w:numPr>
          <w:ilvl w:val="0"/>
          <w:numId w:val="2"/>
        </w:numPr>
      </w:pPr>
      <w:r w:rsidRPr="00133014">
        <w:rPr>
          <w:b/>
          <w:bCs/>
        </w:rPr>
        <w:t>Højglansfinish:</w:t>
      </w:r>
      <w:r w:rsidRPr="00133014">
        <w:br/>
        <w:t>Neglene uden lak skal have en glans, der fremstår som glas. Kanter og neglebåndsområdet skal også være skinnende.</w:t>
      </w:r>
    </w:p>
    <w:p w14:paraId="2F40A5FE" w14:textId="77777777" w:rsidR="00133014" w:rsidRPr="00133014" w:rsidRDefault="00133014" w:rsidP="00133014">
      <w:pPr>
        <w:numPr>
          <w:ilvl w:val="0"/>
          <w:numId w:val="2"/>
        </w:numPr>
      </w:pPr>
      <w:r w:rsidRPr="00133014">
        <w:rPr>
          <w:b/>
          <w:bCs/>
        </w:rPr>
        <w:t>Produktkontrol:</w:t>
      </w:r>
      <w:r w:rsidRPr="00133014">
        <w:br/>
        <w:t>Produktanvendelsen skal være jævn, med en skarp smillinje mellem pink og hvid. Der må ikke være skygger eller bobler i produktet.</w:t>
      </w:r>
    </w:p>
    <w:p w14:paraId="5E2CD976" w14:textId="7B2FF203" w:rsidR="00133014" w:rsidRPr="00133014" w:rsidRDefault="00133014" w:rsidP="00133014">
      <w:pPr>
        <w:numPr>
          <w:ilvl w:val="0"/>
          <w:numId w:val="2"/>
        </w:numPr>
      </w:pPr>
      <w:r w:rsidRPr="00133014">
        <w:rPr>
          <w:b/>
          <w:bCs/>
        </w:rPr>
        <w:t>Lakering:</w:t>
      </w:r>
      <w:r w:rsidRPr="00133014">
        <w:br/>
        <w:t>Der påføres to lag lak tæt og jævnt ved neglebåndene. Der må ikke være striber, og lakken må ikke ramme huden.</w:t>
      </w:r>
      <w:r>
        <w:t xml:space="preserve"> (her må gerne anvendes gelpolish)</w:t>
      </w:r>
    </w:p>
    <w:p w14:paraId="799F7C0D" w14:textId="77777777" w:rsidR="00133014" w:rsidRPr="00133014" w:rsidRDefault="00133014" w:rsidP="00133014">
      <w:pPr>
        <w:numPr>
          <w:ilvl w:val="0"/>
          <w:numId w:val="2"/>
        </w:numPr>
      </w:pPr>
      <w:r w:rsidRPr="00133014">
        <w:rPr>
          <w:b/>
          <w:bCs/>
        </w:rPr>
        <w:t>Neglebåndsområde:</w:t>
      </w:r>
      <w:r w:rsidRPr="00133014">
        <w:br/>
        <w:t>Neglebåndsområdet og huden må ikke have rifter eller irritation, og produktet må ikke komme i kontakt med huden, men skal påføres tæt og jævnt op til neglebåndet.</w:t>
      </w:r>
    </w:p>
    <w:p w14:paraId="7666E60C" w14:textId="77777777" w:rsidR="00133014" w:rsidRPr="00133014" w:rsidRDefault="00133014" w:rsidP="00133014">
      <w:pPr>
        <w:numPr>
          <w:ilvl w:val="0"/>
          <w:numId w:val="2"/>
        </w:numPr>
      </w:pPr>
      <w:r w:rsidRPr="00133014">
        <w:rPr>
          <w:b/>
          <w:bCs/>
        </w:rPr>
        <w:t>Underside:</w:t>
      </w:r>
      <w:r w:rsidRPr="00133014">
        <w:br/>
        <w:t>Der må ikke være støv, snavs, vand, lim eller olie på neglens bagside, og produktet skal være glat på undersiden uden overskydende materiale.</w:t>
      </w:r>
    </w:p>
    <w:p w14:paraId="649446C7" w14:textId="77777777" w:rsidR="00133014" w:rsidRPr="00133014" w:rsidRDefault="00133014" w:rsidP="00133014">
      <w:pPr>
        <w:numPr>
          <w:ilvl w:val="0"/>
          <w:numId w:val="2"/>
        </w:numPr>
      </w:pPr>
      <w:r w:rsidRPr="00133014">
        <w:rPr>
          <w:b/>
          <w:bCs/>
        </w:rPr>
        <w:t>Smilelinjer:</w:t>
      </w:r>
    </w:p>
    <w:p w14:paraId="485497F5" w14:textId="70566A0B" w:rsidR="00133014" w:rsidRPr="00133014" w:rsidRDefault="00133014" w:rsidP="00133014">
      <w:pPr>
        <w:ind w:left="720"/>
      </w:pPr>
      <w:r w:rsidRPr="00A30186">
        <w:t>I alle divisioner skal smilelinjen være skarp og symmetrisk</w:t>
      </w:r>
      <w:r>
        <w:t>.</w:t>
      </w:r>
    </w:p>
    <w:p w14:paraId="457D33B3" w14:textId="77777777" w:rsidR="006B112D" w:rsidRDefault="006B112D"/>
    <w:sectPr w:rsidR="006B112D" w:rsidSect="00D85834">
      <w:headerReference w:type="default" r:id="rId7"/>
      <w:footerReference w:type="default" r:id="rId8"/>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E79C04" w14:textId="77777777" w:rsidR="0028040E" w:rsidRDefault="0028040E" w:rsidP="00133014">
      <w:r>
        <w:separator/>
      </w:r>
    </w:p>
  </w:endnote>
  <w:endnote w:type="continuationSeparator" w:id="0">
    <w:p w14:paraId="43E75F5E" w14:textId="77777777" w:rsidR="0028040E" w:rsidRDefault="0028040E" w:rsidP="00133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2BE6E" w14:textId="217A6AAB" w:rsidR="00133014" w:rsidRDefault="00133014" w:rsidP="00133014">
    <w:pPr>
      <w:pStyle w:val="Sidefod"/>
    </w:pPr>
    <w:r w:rsidRPr="00A30186">
      <w:t>Ophavsret © 202</w:t>
    </w:r>
    <w:r>
      <w:t>5</w:t>
    </w:r>
    <w:r w:rsidRPr="00A30186">
      <w:t xml:space="preserve"> Dansk kosmetolog forening. Alle rettigheder forbeholdes.</w:t>
    </w:r>
  </w:p>
  <w:p w14:paraId="4A42A20F" w14:textId="7E9B28D5" w:rsidR="00133014" w:rsidRDefault="00133014">
    <w:pPr>
      <w:pStyle w:val="Sidefod"/>
    </w:pPr>
  </w:p>
  <w:p w14:paraId="46C06DAF" w14:textId="77777777" w:rsidR="00133014" w:rsidRDefault="0013301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4473D9" w14:textId="77777777" w:rsidR="0028040E" w:rsidRDefault="0028040E" w:rsidP="00133014">
      <w:r>
        <w:separator/>
      </w:r>
    </w:p>
  </w:footnote>
  <w:footnote w:type="continuationSeparator" w:id="0">
    <w:p w14:paraId="5E748691" w14:textId="77777777" w:rsidR="0028040E" w:rsidRDefault="0028040E" w:rsidP="00133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0748D" w14:textId="640931CC" w:rsidR="00133014" w:rsidRDefault="00133014">
    <w:pPr>
      <w:pStyle w:val="Sidehoved"/>
    </w:pPr>
    <w:r>
      <w:rPr>
        <w:noProof/>
      </w:rPr>
      <w:drawing>
        <wp:anchor distT="0" distB="0" distL="114300" distR="114300" simplePos="0" relativeHeight="251659264" behindDoc="1" locked="0" layoutInCell="1" allowOverlap="1" wp14:anchorId="4EDBDE14" wp14:editId="6F778F7B">
          <wp:simplePos x="0" y="0"/>
          <wp:positionH relativeFrom="column">
            <wp:posOffset>2286000</wp:posOffset>
          </wp:positionH>
          <wp:positionV relativeFrom="paragraph">
            <wp:posOffset>-419735</wp:posOffset>
          </wp:positionV>
          <wp:extent cx="1612900" cy="1139680"/>
          <wp:effectExtent l="0" t="0" r="0" b="0"/>
          <wp:wrapNone/>
          <wp:docPr id="85874420"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74420" name="Billede 85874420"/>
                  <pic:cNvPicPr/>
                </pic:nvPicPr>
                <pic:blipFill>
                  <a:blip r:embed="rId1"/>
                  <a:stretch>
                    <a:fillRect/>
                  </a:stretch>
                </pic:blipFill>
                <pic:spPr>
                  <a:xfrm>
                    <a:off x="0" y="0"/>
                    <a:ext cx="1612900" cy="1139680"/>
                  </a:xfrm>
                  <a:prstGeom prst="rect">
                    <a:avLst/>
                  </a:prstGeom>
                </pic:spPr>
              </pic:pic>
            </a:graphicData>
          </a:graphic>
          <wp14:sizeRelH relativeFrom="page">
            <wp14:pctWidth>0</wp14:pctWidth>
          </wp14:sizeRelH>
          <wp14:sizeRelV relativeFrom="page">
            <wp14:pctHeight>0</wp14:pctHeight>
          </wp14:sizeRelV>
        </wp:anchor>
      </w:drawing>
    </w:r>
  </w:p>
  <w:p w14:paraId="4F16923A" w14:textId="77777777" w:rsidR="00133014" w:rsidRDefault="00133014">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5357FD"/>
    <w:multiLevelType w:val="multilevel"/>
    <w:tmpl w:val="79B0B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7561AB"/>
    <w:multiLevelType w:val="multilevel"/>
    <w:tmpl w:val="7138DC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8930054">
    <w:abstractNumId w:val="0"/>
  </w:num>
  <w:num w:numId="2" w16cid:durableId="1428650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014"/>
    <w:rsid w:val="00133014"/>
    <w:rsid w:val="0028040E"/>
    <w:rsid w:val="004A4C4B"/>
    <w:rsid w:val="006B112D"/>
    <w:rsid w:val="00A53586"/>
    <w:rsid w:val="00D85834"/>
    <w:rsid w:val="00DE465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9B207"/>
  <w15:chartTrackingRefBased/>
  <w15:docId w15:val="{C01EA36B-5765-A047-85A9-4D277E567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330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330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3301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3301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3301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33014"/>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33014"/>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33014"/>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33014"/>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3301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13301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13301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3301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3301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3301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3301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3301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33014"/>
    <w:rPr>
      <w:rFonts w:eastAsiaTheme="majorEastAsia" w:cstheme="majorBidi"/>
      <w:color w:val="272727" w:themeColor="text1" w:themeTint="D8"/>
    </w:rPr>
  </w:style>
  <w:style w:type="paragraph" w:styleId="Titel">
    <w:name w:val="Title"/>
    <w:basedOn w:val="Normal"/>
    <w:next w:val="Normal"/>
    <w:link w:val="TitelTegn"/>
    <w:uiPriority w:val="10"/>
    <w:qFormat/>
    <w:rsid w:val="00133014"/>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3301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33014"/>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3301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33014"/>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133014"/>
    <w:rPr>
      <w:i/>
      <w:iCs/>
      <w:color w:val="404040" w:themeColor="text1" w:themeTint="BF"/>
    </w:rPr>
  </w:style>
  <w:style w:type="paragraph" w:styleId="Listeafsnit">
    <w:name w:val="List Paragraph"/>
    <w:basedOn w:val="Normal"/>
    <w:uiPriority w:val="34"/>
    <w:qFormat/>
    <w:rsid w:val="00133014"/>
    <w:pPr>
      <w:ind w:left="720"/>
      <w:contextualSpacing/>
    </w:pPr>
  </w:style>
  <w:style w:type="character" w:styleId="Kraftigfremhvning">
    <w:name w:val="Intense Emphasis"/>
    <w:basedOn w:val="Standardskrifttypeiafsnit"/>
    <w:uiPriority w:val="21"/>
    <w:qFormat/>
    <w:rsid w:val="00133014"/>
    <w:rPr>
      <w:i/>
      <w:iCs/>
      <w:color w:val="0F4761" w:themeColor="accent1" w:themeShade="BF"/>
    </w:rPr>
  </w:style>
  <w:style w:type="paragraph" w:styleId="Strktcitat">
    <w:name w:val="Intense Quote"/>
    <w:basedOn w:val="Normal"/>
    <w:next w:val="Normal"/>
    <w:link w:val="StrktcitatTegn"/>
    <w:uiPriority w:val="30"/>
    <w:qFormat/>
    <w:rsid w:val="001330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33014"/>
    <w:rPr>
      <w:i/>
      <w:iCs/>
      <w:color w:val="0F4761" w:themeColor="accent1" w:themeShade="BF"/>
    </w:rPr>
  </w:style>
  <w:style w:type="character" w:styleId="Kraftighenvisning">
    <w:name w:val="Intense Reference"/>
    <w:basedOn w:val="Standardskrifttypeiafsnit"/>
    <w:uiPriority w:val="32"/>
    <w:qFormat/>
    <w:rsid w:val="00133014"/>
    <w:rPr>
      <w:b/>
      <w:bCs/>
      <w:smallCaps/>
      <w:color w:val="0F4761" w:themeColor="accent1" w:themeShade="BF"/>
      <w:spacing w:val="5"/>
    </w:rPr>
  </w:style>
  <w:style w:type="paragraph" w:styleId="Sidehoved">
    <w:name w:val="header"/>
    <w:basedOn w:val="Normal"/>
    <w:link w:val="SidehovedTegn"/>
    <w:uiPriority w:val="99"/>
    <w:unhideWhenUsed/>
    <w:rsid w:val="00133014"/>
    <w:pPr>
      <w:tabs>
        <w:tab w:val="center" w:pos="4819"/>
        <w:tab w:val="right" w:pos="9638"/>
      </w:tabs>
    </w:pPr>
  </w:style>
  <w:style w:type="character" w:customStyle="1" w:styleId="SidehovedTegn">
    <w:name w:val="Sidehoved Tegn"/>
    <w:basedOn w:val="Standardskrifttypeiafsnit"/>
    <w:link w:val="Sidehoved"/>
    <w:uiPriority w:val="99"/>
    <w:rsid w:val="00133014"/>
  </w:style>
  <w:style w:type="paragraph" w:styleId="Sidefod">
    <w:name w:val="footer"/>
    <w:basedOn w:val="Normal"/>
    <w:link w:val="SidefodTegn"/>
    <w:uiPriority w:val="99"/>
    <w:unhideWhenUsed/>
    <w:rsid w:val="00133014"/>
    <w:pPr>
      <w:tabs>
        <w:tab w:val="center" w:pos="4819"/>
        <w:tab w:val="right" w:pos="9638"/>
      </w:tabs>
    </w:pPr>
  </w:style>
  <w:style w:type="character" w:customStyle="1" w:styleId="SidefodTegn">
    <w:name w:val="Sidefod Tegn"/>
    <w:basedOn w:val="Standardskrifttypeiafsnit"/>
    <w:link w:val="Sidefod"/>
    <w:uiPriority w:val="99"/>
    <w:rsid w:val="00133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7291530">
      <w:bodyDiv w:val="1"/>
      <w:marLeft w:val="0"/>
      <w:marRight w:val="0"/>
      <w:marTop w:val="0"/>
      <w:marBottom w:val="0"/>
      <w:divBdr>
        <w:top w:val="none" w:sz="0" w:space="0" w:color="auto"/>
        <w:left w:val="none" w:sz="0" w:space="0" w:color="auto"/>
        <w:bottom w:val="none" w:sz="0" w:space="0" w:color="auto"/>
        <w:right w:val="none" w:sz="0" w:space="0" w:color="auto"/>
      </w:divBdr>
    </w:div>
    <w:div w:id="178915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561</Words>
  <Characters>3426</Characters>
  <Application>Microsoft Office Word</Application>
  <DocSecurity>0</DocSecurity>
  <Lines>28</Lines>
  <Paragraphs>7</Paragraphs>
  <ScaleCrop>false</ScaleCrop>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Sommer</dc:creator>
  <cp:keywords/>
  <dc:description/>
  <cp:lastModifiedBy>Maggie Sommer</cp:lastModifiedBy>
  <cp:revision>1</cp:revision>
  <dcterms:created xsi:type="dcterms:W3CDTF">2024-10-29T13:10:00Z</dcterms:created>
  <dcterms:modified xsi:type="dcterms:W3CDTF">2024-10-29T13:18:00Z</dcterms:modified>
</cp:coreProperties>
</file>