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46FDC" w14:textId="77777777" w:rsidR="00AD1198" w:rsidRPr="00AD1198" w:rsidRDefault="00AD1198" w:rsidP="00AD1198">
      <w:pPr>
        <w:pStyle w:val="Overskrift1"/>
        <w:rPr>
          <w:color w:val="E4C6B0"/>
        </w:rPr>
      </w:pPr>
      <w:r w:rsidRPr="00AD1198">
        <w:rPr>
          <w:color w:val="E4C6B0"/>
        </w:rPr>
        <w:t>French Twist Konkurrence</w:t>
      </w:r>
    </w:p>
    <w:p w14:paraId="7EA059CC" w14:textId="77777777" w:rsidR="00AD1198" w:rsidRDefault="00AD1198" w:rsidP="00AD1198">
      <w:pPr>
        <w:rPr>
          <w:b/>
          <w:bCs/>
        </w:rPr>
      </w:pPr>
    </w:p>
    <w:p w14:paraId="286FC026" w14:textId="77777777" w:rsidR="00AD1198" w:rsidRPr="00AD1198" w:rsidRDefault="00AD1198" w:rsidP="00AD1198"/>
    <w:p w14:paraId="7F542522" w14:textId="77777777" w:rsidR="00AD1198" w:rsidRPr="00AD1198" w:rsidRDefault="00AD1198" w:rsidP="00AD1198">
      <w:r w:rsidRPr="00AD1198">
        <w:t xml:space="preserve">I denne konkurrence har du mulighed for at vise din kreativitet inden for nailart samt dine tekniske færdigheder inden for franske negle. Du vælger selv, hvilken form neglene skal have, så længe de alle er ensartede. Dette er en ét-hånds konkurrence, og du har 2 timer til at udføre opgaven. </w:t>
      </w:r>
      <w:r w:rsidRPr="00AD1198">
        <w:rPr>
          <w:b/>
          <w:bCs/>
        </w:rPr>
        <w:t>Der skal skulptureres på skabelon (tipper er IKKE tilladt)</w:t>
      </w:r>
      <w:r w:rsidRPr="00AD1198">
        <w:t xml:space="preserve">, men du kan frit vælge mellem gelé, akryl eller akrylgel/polygel. Følgende farver er tilladt: hvid, transparent pink, cover pink, clear, </w:t>
      </w:r>
      <w:proofErr w:type="spellStart"/>
      <w:r w:rsidRPr="00AD1198">
        <w:t>shimmer</w:t>
      </w:r>
      <w:proofErr w:type="spellEnd"/>
      <w:r w:rsidRPr="00AD1198">
        <w:t xml:space="preserve"> og glimmer UDEN ekstra farver (heller ikke sort). Hvidt glimmer med iriserende eller holografiske effekter er tilladt. Sølv og guld er også tilladt – også med effekter som fx holografisk eller iriserende.</w:t>
      </w:r>
    </w:p>
    <w:p w14:paraId="5A217DDD" w14:textId="77777777" w:rsidR="00AD1198" w:rsidRPr="00AD1198" w:rsidRDefault="00AD1198" w:rsidP="00AD1198">
      <w:r w:rsidRPr="00AD1198">
        <w:t>Bemærk, at neglene skal være franske med et kreativt nailart-twist; traditionelle smilelinjer er ikke nødvendige. Alt nailart skal være indstøbt i neglene eller malet på overfladen. Neglenes overflade skal være helt glat – der må IKKE være 3D nailart. Designet af nailart er frit og op til deltagerens kreativitet, og neglene skal afsluttes med en UV/LED topcoat.</w:t>
      </w:r>
    </w:p>
    <w:p w14:paraId="51E67282" w14:textId="77777777" w:rsidR="00AD1198" w:rsidRPr="00AD1198" w:rsidRDefault="00AD1198" w:rsidP="00AD1198">
      <w:r w:rsidRPr="00AD1198">
        <w:t>De generelle regler for konkurrencen gælder (LÆS DEM OMHYGGELIGT).</w:t>
      </w:r>
    </w:p>
    <w:p w14:paraId="10C3BC4C" w14:textId="77777777" w:rsidR="00AD1198" w:rsidRPr="00AD1198" w:rsidRDefault="008E7C5C" w:rsidP="00AD1198">
      <w:r w:rsidRPr="00AD1198">
        <w:rPr>
          <w:noProof/>
        </w:rPr>
        <w:pict w14:anchorId="04830303">
          <v:rect id="_x0000_i1026" alt="" style="width:481.4pt;height:.05pt;mso-width-percent:0;mso-height-percent:0;mso-width-percent:0;mso-height-percent:0" o:hrpct="999" o:hralign="center" o:hrstd="t" o:hr="t" fillcolor="#a0a0a0" stroked="f"/>
        </w:pict>
      </w:r>
    </w:p>
    <w:p w14:paraId="401B65A2" w14:textId="77777777" w:rsidR="00AD1198" w:rsidRPr="00AD1198" w:rsidRDefault="00AD1198" w:rsidP="00AD1198">
      <w:pPr>
        <w:rPr>
          <w:b/>
          <w:bCs/>
        </w:rPr>
      </w:pPr>
      <w:r w:rsidRPr="00AD1198">
        <w:rPr>
          <w:b/>
          <w:bCs/>
        </w:rPr>
        <w:t>Bedømmelseskriterier</w:t>
      </w:r>
    </w:p>
    <w:p w14:paraId="7616D044" w14:textId="39739AE5" w:rsidR="00AD1198" w:rsidRPr="00AD1198" w:rsidRDefault="00AD1198" w:rsidP="00AD1198">
      <w:pPr>
        <w:numPr>
          <w:ilvl w:val="0"/>
          <w:numId w:val="1"/>
        </w:numPr>
      </w:pPr>
      <w:proofErr w:type="spellStart"/>
      <w:r w:rsidRPr="00AD1198">
        <w:rPr>
          <w:b/>
          <w:bCs/>
        </w:rPr>
        <w:t>Convex</w:t>
      </w:r>
      <w:proofErr w:type="spellEnd"/>
      <w:r w:rsidRPr="00AD1198">
        <w:rPr>
          <w:b/>
          <w:bCs/>
        </w:rPr>
        <w:t xml:space="preserve"> </w:t>
      </w:r>
    </w:p>
    <w:p w14:paraId="6440A76E" w14:textId="0771074B" w:rsidR="00AD1198" w:rsidRPr="00AD1198" w:rsidRDefault="00AD1198" w:rsidP="00AD1198">
      <w:pPr>
        <w:numPr>
          <w:ilvl w:val="1"/>
          <w:numId w:val="1"/>
        </w:numPr>
      </w:pPr>
      <w:r w:rsidRPr="00AD1198">
        <w:t>Neglens yderside skal være jævn og uden ujævnheder</w:t>
      </w:r>
      <w:r>
        <w:t xml:space="preserve">. </w:t>
      </w:r>
      <w:r w:rsidRPr="00AD1198">
        <w:t>Overfladen skal fremstå symmetrisk gennem hele neglen</w:t>
      </w:r>
      <w:r>
        <w:t>.</w:t>
      </w:r>
    </w:p>
    <w:p w14:paraId="1F640200" w14:textId="244FC1F9" w:rsidR="00AD1198" w:rsidRPr="00AD1198" w:rsidRDefault="00AD1198" w:rsidP="00AD1198">
      <w:pPr>
        <w:numPr>
          <w:ilvl w:val="0"/>
          <w:numId w:val="1"/>
        </w:numPr>
      </w:pPr>
      <w:proofErr w:type="spellStart"/>
      <w:r w:rsidRPr="00AD1198">
        <w:rPr>
          <w:b/>
          <w:bCs/>
        </w:rPr>
        <w:t>Concave</w:t>
      </w:r>
      <w:proofErr w:type="spellEnd"/>
      <w:r w:rsidRPr="00AD1198">
        <w:rPr>
          <w:b/>
          <w:bCs/>
        </w:rPr>
        <w:t xml:space="preserve"> </w:t>
      </w:r>
    </w:p>
    <w:p w14:paraId="5AAD8813" w14:textId="77777777" w:rsidR="00AD1198" w:rsidRPr="00AD1198" w:rsidRDefault="00AD1198" w:rsidP="00AD1198">
      <w:pPr>
        <w:numPr>
          <w:ilvl w:val="1"/>
          <w:numId w:val="1"/>
        </w:numPr>
      </w:pPr>
      <w:r w:rsidRPr="00AD1198">
        <w:t>Neglens indvendige del eller tunnel (frie kant) skal være fuldstændig symmetrisk og koncentrisk. Neglen bør ligne en tunnel langs hele den synlige frie kant eller indtil C-kurve-pinden rører fingerspidsen fra undersiden.</w:t>
      </w:r>
    </w:p>
    <w:p w14:paraId="4E4A2515" w14:textId="0E64AA8F" w:rsidR="00AD1198" w:rsidRPr="00AD1198" w:rsidRDefault="00AD1198" w:rsidP="00AD1198">
      <w:pPr>
        <w:numPr>
          <w:ilvl w:val="0"/>
          <w:numId w:val="1"/>
        </w:numPr>
        <w:rPr>
          <w:lang w:val="en-US"/>
        </w:rPr>
      </w:pPr>
      <w:r w:rsidRPr="00AD1198">
        <w:rPr>
          <w:b/>
          <w:bCs/>
          <w:lang w:val="en-US"/>
        </w:rPr>
        <w:t xml:space="preserve">Arch &amp; Apex </w:t>
      </w:r>
    </w:p>
    <w:p w14:paraId="0D7D6ADA" w14:textId="006823FC" w:rsidR="00AD1198" w:rsidRPr="00AD1198" w:rsidRDefault="00AD1198" w:rsidP="00AD1198">
      <w:pPr>
        <w:numPr>
          <w:ilvl w:val="1"/>
          <w:numId w:val="1"/>
        </w:numPr>
      </w:pPr>
      <w:r w:rsidRPr="00AD1198">
        <w:t>Neglens højeste punkt (</w:t>
      </w:r>
      <w:proofErr w:type="spellStart"/>
      <w:r w:rsidRPr="00AD1198">
        <w:t>apex</w:t>
      </w:r>
      <w:proofErr w:type="spellEnd"/>
      <w:r w:rsidRPr="00AD1198">
        <w:t xml:space="preserve">) skal være diskret og placeret konsekvent på hver negl. Buen, inklusive </w:t>
      </w:r>
      <w:proofErr w:type="spellStart"/>
      <w:r w:rsidRPr="00AD1198">
        <w:t>apex</w:t>
      </w:r>
      <w:proofErr w:type="spellEnd"/>
      <w:r w:rsidRPr="00AD1198">
        <w:t xml:space="preserve">, bør ikke være for markant eller for flad. Buen må ikke være placeret for langt fremme eller tilbage, når man ser neglen fra siden. </w:t>
      </w:r>
    </w:p>
    <w:p w14:paraId="1F78E6F8" w14:textId="7028DC59" w:rsidR="00AD1198" w:rsidRPr="00AD1198" w:rsidRDefault="00AD1198" w:rsidP="00AD1198">
      <w:pPr>
        <w:numPr>
          <w:ilvl w:val="0"/>
          <w:numId w:val="1"/>
        </w:numPr>
      </w:pPr>
      <w:proofErr w:type="spellStart"/>
      <w:r w:rsidRPr="00AD1198">
        <w:rPr>
          <w:b/>
          <w:bCs/>
        </w:rPr>
        <w:t>Free</w:t>
      </w:r>
      <w:proofErr w:type="spellEnd"/>
      <w:r w:rsidRPr="00AD1198">
        <w:rPr>
          <w:b/>
          <w:bCs/>
        </w:rPr>
        <w:t xml:space="preserve"> Edge </w:t>
      </w:r>
      <w:proofErr w:type="spellStart"/>
      <w:r w:rsidRPr="00AD1198">
        <w:rPr>
          <w:b/>
          <w:bCs/>
        </w:rPr>
        <w:t>Thickness</w:t>
      </w:r>
      <w:proofErr w:type="spellEnd"/>
      <w:r w:rsidRPr="00AD1198">
        <w:rPr>
          <w:b/>
          <w:bCs/>
        </w:rPr>
        <w:t xml:space="preserve"> </w:t>
      </w:r>
    </w:p>
    <w:p w14:paraId="7C416D4A" w14:textId="77777777" w:rsidR="00AD1198" w:rsidRPr="00AD1198" w:rsidRDefault="00AD1198" w:rsidP="00AD1198">
      <w:pPr>
        <w:numPr>
          <w:ilvl w:val="1"/>
          <w:numId w:val="1"/>
        </w:numPr>
      </w:pPr>
      <w:r w:rsidRPr="00AD1198">
        <w:t>Den frie kant af neglen skal have en ensartet og tynd struktur på både sidevæggene og midten. Tykkelsen må ikke overstige 1 mm op til fingerspidsens kant fra undersiden af neglen.</w:t>
      </w:r>
    </w:p>
    <w:p w14:paraId="750AAEBC" w14:textId="39DAC03F" w:rsidR="00AD1198" w:rsidRPr="00AD1198" w:rsidRDefault="00AD1198" w:rsidP="00AD1198">
      <w:pPr>
        <w:numPr>
          <w:ilvl w:val="0"/>
          <w:numId w:val="1"/>
        </w:numPr>
      </w:pPr>
      <w:proofErr w:type="spellStart"/>
      <w:r w:rsidRPr="00AD1198">
        <w:rPr>
          <w:b/>
          <w:bCs/>
        </w:rPr>
        <w:t>Sidewalls</w:t>
      </w:r>
      <w:proofErr w:type="spellEnd"/>
      <w:r w:rsidRPr="00AD1198">
        <w:rPr>
          <w:b/>
          <w:bCs/>
        </w:rPr>
        <w:t xml:space="preserve"> </w:t>
      </w:r>
    </w:p>
    <w:p w14:paraId="35DE5011" w14:textId="77777777" w:rsidR="00AD1198" w:rsidRPr="00AD1198" w:rsidRDefault="00AD1198" w:rsidP="00AD1198">
      <w:pPr>
        <w:numPr>
          <w:ilvl w:val="1"/>
          <w:numId w:val="1"/>
        </w:numPr>
      </w:pPr>
      <w:r w:rsidRPr="00AD1198">
        <w:t>Den frie kant skal gå lige ud fra de laterale neglefold. Neglen skal være symmetrisk på begge sider og fri for ujævnheder. Sidekanterne skal føles glatte og se rene ud.</w:t>
      </w:r>
    </w:p>
    <w:p w14:paraId="2CB27A10" w14:textId="180DFC44" w:rsidR="00AD1198" w:rsidRPr="00AD1198" w:rsidRDefault="00AD1198" w:rsidP="00AD1198">
      <w:pPr>
        <w:numPr>
          <w:ilvl w:val="0"/>
          <w:numId w:val="1"/>
        </w:numPr>
      </w:pPr>
      <w:r w:rsidRPr="00AD1198">
        <w:rPr>
          <w:b/>
          <w:bCs/>
        </w:rPr>
        <w:t xml:space="preserve">Lateral Side Extension </w:t>
      </w:r>
    </w:p>
    <w:p w14:paraId="56018224" w14:textId="77777777" w:rsidR="00AD1198" w:rsidRPr="00AD1198" w:rsidRDefault="00AD1198" w:rsidP="00AD1198">
      <w:pPr>
        <w:numPr>
          <w:ilvl w:val="1"/>
          <w:numId w:val="1"/>
        </w:numPr>
      </w:pPr>
      <w:r w:rsidRPr="00AD1198">
        <w:t>Set fra neglenes profil skal den frie kant gå lige ud fra de naturlige sidevægge uden at pege opad eller nedad. Neglen skal være symmetrisk med ensartede sideforlængelser og uden eksponering af den naturlige neglefold.</w:t>
      </w:r>
    </w:p>
    <w:p w14:paraId="12EA801D" w14:textId="16767605" w:rsidR="00AD1198" w:rsidRPr="00AD1198" w:rsidRDefault="00AD1198" w:rsidP="00AD1198">
      <w:pPr>
        <w:numPr>
          <w:ilvl w:val="0"/>
          <w:numId w:val="1"/>
        </w:numPr>
      </w:pPr>
      <w:r w:rsidRPr="00AD1198">
        <w:rPr>
          <w:b/>
          <w:bCs/>
        </w:rPr>
        <w:t xml:space="preserve">Surface </w:t>
      </w:r>
      <w:proofErr w:type="spellStart"/>
      <w:r w:rsidRPr="00AD1198">
        <w:rPr>
          <w:b/>
          <w:bCs/>
        </w:rPr>
        <w:t>Smoothness</w:t>
      </w:r>
      <w:proofErr w:type="spellEnd"/>
      <w:r w:rsidRPr="00AD1198">
        <w:rPr>
          <w:b/>
          <w:bCs/>
        </w:rPr>
        <w:t xml:space="preserve"> </w:t>
      </w:r>
    </w:p>
    <w:p w14:paraId="494194A1" w14:textId="77777777" w:rsidR="00AD1198" w:rsidRPr="00AD1198" w:rsidRDefault="00AD1198" w:rsidP="00AD1198">
      <w:pPr>
        <w:numPr>
          <w:ilvl w:val="1"/>
          <w:numId w:val="1"/>
        </w:numPr>
      </w:pPr>
      <w:r w:rsidRPr="00AD1198">
        <w:t>Neglen skal være fri for filelinjer og have en glat og poleret overflade.</w:t>
      </w:r>
    </w:p>
    <w:p w14:paraId="73EFB1E3" w14:textId="0EC5B5EB" w:rsidR="00AD1198" w:rsidRPr="00AD1198" w:rsidRDefault="00AD1198" w:rsidP="00AD1198">
      <w:pPr>
        <w:numPr>
          <w:ilvl w:val="0"/>
          <w:numId w:val="1"/>
        </w:numPr>
      </w:pPr>
      <w:r w:rsidRPr="00AD1198">
        <w:rPr>
          <w:b/>
          <w:bCs/>
        </w:rPr>
        <w:lastRenderedPageBreak/>
        <w:t xml:space="preserve">Nail </w:t>
      </w:r>
      <w:proofErr w:type="spellStart"/>
      <w:r w:rsidRPr="00AD1198">
        <w:rPr>
          <w:b/>
          <w:bCs/>
        </w:rPr>
        <w:t>Shape</w:t>
      </w:r>
      <w:proofErr w:type="spellEnd"/>
      <w:r w:rsidRPr="00AD1198">
        <w:rPr>
          <w:b/>
          <w:bCs/>
        </w:rPr>
        <w:t xml:space="preserve"> </w:t>
      </w:r>
    </w:p>
    <w:p w14:paraId="4D8843A8" w14:textId="77777777" w:rsidR="00AD1198" w:rsidRPr="00AD1198" w:rsidRDefault="00AD1198" w:rsidP="00AD1198">
      <w:pPr>
        <w:numPr>
          <w:ilvl w:val="1"/>
          <w:numId w:val="1"/>
        </w:numPr>
      </w:pPr>
      <w:r w:rsidRPr="00AD1198">
        <w:t>Negleformen skal være ensartet på alle fem negle og må ikke virke skæv. Formen er valgfri, men skal være ensartet på alle negle. Dommeren vurderer formen fra frontperspektiv.</w:t>
      </w:r>
    </w:p>
    <w:p w14:paraId="7F9856F9" w14:textId="4C612ACB" w:rsidR="00AD1198" w:rsidRPr="00AD1198" w:rsidRDefault="00AD1198" w:rsidP="00AD1198">
      <w:pPr>
        <w:numPr>
          <w:ilvl w:val="0"/>
          <w:numId w:val="1"/>
        </w:numPr>
      </w:pPr>
      <w:proofErr w:type="spellStart"/>
      <w:r w:rsidRPr="00AD1198">
        <w:rPr>
          <w:b/>
          <w:bCs/>
        </w:rPr>
        <w:t>Length</w:t>
      </w:r>
      <w:proofErr w:type="spellEnd"/>
      <w:r w:rsidRPr="00AD1198">
        <w:rPr>
          <w:b/>
          <w:bCs/>
        </w:rPr>
        <w:t xml:space="preserve"> </w:t>
      </w:r>
    </w:p>
    <w:p w14:paraId="124D9196" w14:textId="77777777" w:rsidR="00AD1198" w:rsidRPr="00AD1198" w:rsidRDefault="00AD1198" w:rsidP="00AD1198">
      <w:pPr>
        <w:numPr>
          <w:ilvl w:val="1"/>
          <w:numId w:val="1"/>
        </w:numPr>
      </w:pPr>
      <w:r w:rsidRPr="00AD1198">
        <w:t>Pege-, lange- og ringfingernegle skal have samme længde, mens tommel- og lillefingeren skal være 1 mm kortere.</w:t>
      </w:r>
    </w:p>
    <w:p w14:paraId="44D6D62C" w14:textId="5FFC7BCD" w:rsidR="00AD1198" w:rsidRPr="00AD1198" w:rsidRDefault="00AD1198" w:rsidP="00AD1198">
      <w:pPr>
        <w:numPr>
          <w:ilvl w:val="0"/>
          <w:numId w:val="1"/>
        </w:numPr>
      </w:pPr>
      <w:r w:rsidRPr="00AD1198">
        <w:rPr>
          <w:b/>
          <w:bCs/>
        </w:rPr>
        <w:t xml:space="preserve">Underside </w:t>
      </w:r>
    </w:p>
    <w:p w14:paraId="00E3360C" w14:textId="77777777" w:rsidR="00AD1198" w:rsidRPr="00AD1198" w:rsidRDefault="00AD1198" w:rsidP="00AD1198">
      <w:pPr>
        <w:numPr>
          <w:ilvl w:val="1"/>
          <w:numId w:val="1"/>
        </w:numPr>
      </w:pPr>
      <w:r w:rsidRPr="00AD1198">
        <w:t>Undersiden af neglene må ikke have støv, snavs, vand eller overskydende olie. Applikationen skal være glat uden overflødigt produkt.</w:t>
      </w:r>
    </w:p>
    <w:p w14:paraId="279D1898" w14:textId="53D02659" w:rsidR="00AD1198" w:rsidRPr="00AD1198" w:rsidRDefault="00AD1198" w:rsidP="00AD1198">
      <w:pPr>
        <w:numPr>
          <w:ilvl w:val="0"/>
          <w:numId w:val="1"/>
        </w:numPr>
      </w:pPr>
      <w:proofErr w:type="spellStart"/>
      <w:r w:rsidRPr="00AD1198">
        <w:rPr>
          <w:b/>
          <w:bCs/>
        </w:rPr>
        <w:t>Cuticle</w:t>
      </w:r>
      <w:proofErr w:type="spellEnd"/>
      <w:r w:rsidRPr="00AD1198">
        <w:rPr>
          <w:b/>
          <w:bCs/>
        </w:rPr>
        <w:t xml:space="preserve"> </w:t>
      </w:r>
      <w:proofErr w:type="spellStart"/>
      <w:r w:rsidRPr="00AD1198">
        <w:rPr>
          <w:b/>
          <w:bCs/>
        </w:rPr>
        <w:t>Area</w:t>
      </w:r>
      <w:proofErr w:type="spellEnd"/>
      <w:r w:rsidRPr="00AD1198">
        <w:rPr>
          <w:b/>
          <w:bCs/>
        </w:rPr>
        <w:t xml:space="preserve"> </w:t>
      </w:r>
    </w:p>
    <w:p w14:paraId="50C53578" w14:textId="77777777" w:rsidR="00AD1198" w:rsidRPr="00AD1198" w:rsidRDefault="00AD1198" w:rsidP="00AD1198">
      <w:pPr>
        <w:numPr>
          <w:ilvl w:val="1"/>
          <w:numId w:val="1"/>
        </w:numPr>
      </w:pPr>
      <w:r w:rsidRPr="00AD1198">
        <w:t>Neglebåndsområdet og huden omkring neglen må ikke have rifter eller irritationer. Produktet skal være påført tæt og jævnt op til neglebåndet uden at røre huden.</w:t>
      </w:r>
    </w:p>
    <w:p w14:paraId="38A10F0E" w14:textId="4079A8B1" w:rsidR="00AD1198" w:rsidRPr="00AD1198" w:rsidRDefault="00AD1198" w:rsidP="00AD1198">
      <w:pPr>
        <w:numPr>
          <w:ilvl w:val="0"/>
          <w:numId w:val="1"/>
        </w:numPr>
      </w:pPr>
      <w:r w:rsidRPr="00AD1198">
        <w:rPr>
          <w:b/>
          <w:bCs/>
        </w:rPr>
        <w:t xml:space="preserve">Product Control </w:t>
      </w:r>
    </w:p>
    <w:p w14:paraId="15CB4EC6" w14:textId="77777777" w:rsidR="00AD1198" w:rsidRPr="00AD1198" w:rsidRDefault="00AD1198" w:rsidP="00AD1198">
      <w:pPr>
        <w:numPr>
          <w:ilvl w:val="1"/>
          <w:numId w:val="1"/>
        </w:numPr>
      </w:pPr>
      <w:r w:rsidRPr="00AD1198">
        <w:t>Produktet skal være jævnt fordelt med en skarp farvekontrast ved smilelinjen uden skygger eller luftbobler.</w:t>
      </w:r>
    </w:p>
    <w:p w14:paraId="3399CEBB" w14:textId="47298475" w:rsidR="00AD1198" w:rsidRPr="00AD1198" w:rsidRDefault="00AD1198" w:rsidP="00AD1198">
      <w:pPr>
        <w:numPr>
          <w:ilvl w:val="0"/>
          <w:numId w:val="1"/>
        </w:numPr>
        <w:rPr>
          <w:lang w:val="en-US"/>
        </w:rPr>
      </w:pPr>
      <w:r w:rsidRPr="00AD1198">
        <w:rPr>
          <w:b/>
          <w:bCs/>
          <w:lang w:val="en-US"/>
        </w:rPr>
        <w:t xml:space="preserve">High Shine Finish </w:t>
      </w:r>
    </w:p>
    <w:p w14:paraId="2E9CBCBE" w14:textId="77777777" w:rsidR="00AD1198" w:rsidRPr="00AD1198" w:rsidRDefault="00AD1198" w:rsidP="00AD1198">
      <w:pPr>
        <w:numPr>
          <w:ilvl w:val="1"/>
          <w:numId w:val="1"/>
        </w:numPr>
      </w:pPr>
      <w:r w:rsidRPr="00AD1198">
        <w:t>Neglene skal have en højglans, glasagtig finish over hele overfladen.</w:t>
      </w:r>
    </w:p>
    <w:p w14:paraId="4E019293" w14:textId="1C8DB94E" w:rsidR="00AD1198" w:rsidRPr="00AD1198" w:rsidRDefault="00AD1198" w:rsidP="00AD1198">
      <w:pPr>
        <w:numPr>
          <w:ilvl w:val="0"/>
          <w:numId w:val="1"/>
        </w:numPr>
        <w:rPr>
          <w:lang w:val="en-US"/>
        </w:rPr>
      </w:pPr>
      <w:r w:rsidRPr="00AD1198">
        <w:rPr>
          <w:b/>
          <w:bCs/>
          <w:lang w:val="en-US"/>
        </w:rPr>
        <w:t xml:space="preserve">Creativity of Design </w:t>
      </w:r>
    </w:p>
    <w:p w14:paraId="2D60EB2B" w14:textId="77777777" w:rsidR="00AD1198" w:rsidRPr="00AD1198" w:rsidRDefault="00AD1198" w:rsidP="00AD1198">
      <w:pPr>
        <w:numPr>
          <w:ilvl w:val="1"/>
          <w:numId w:val="1"/>
        </w:numPr>
      </w:pPr>
      <w:r w:rsidRPr="00AD1198">
        <w:t>Hver negl skal have et kreativt og kunstnerisk element, som bidrager til det samlede udseende. Nailart må kun være indstøbt eller malet, ingen 3D nailart.</w:t>
      </w:r>
    </w:p>
    <w:p w14:paraId="7A2A9B52" w14:textId="61DC88EA" w:rsidR="00AD1198" w:rsidRPr="00AD1198" w:rsidRDefault="00AD1198" w:rsidP="00AD1198">
      <w:pPr>
        <w:numPr>
          <w:ilvl w:val="0"/>
          <w:numId w:val="1"/>
        </w:numPr>
      </w:pPr>
      <w:r w:rsidRPr="00AD1198">
        <w:rPr>
          <w:b/>
          <w:bCs/>
        </w:rPr>
        <w:t xml:space="preserve">Level of </w:t>
      </w:r>
      <w:proofErr w:type="spellStart"/>
      <w:r w:rsidRPr="00AD1198">
        <w:rPr>
          <w:b/>
          <w:bCs/>
        </w:rPr>
        <w:t>Difficulty</w:t>
      </w:r>
      <w:proofErr w:type="spellEnd"/>
      <w:r w:rsidRPr="00AD1198">
        <w:rPr>
          <w:b/>
          <w:bCs/>
        </w:rPr>
        <w:t xml:space="preserve"> </w:t>
      </w:r>
    </w:p>
    <w:p w14:paraId="4F959CAA" w14:textId="77777777" w:rsidR="00AD1198" w:rsidRPr="00AD1198" w:rsidRDefault="00AD1198" w:rsidP="00AD1198">
      <w:pPr>
        <w:numPr>
          <w:ilvl w:val="1"/>
          <w:numId w:val="1"/>
        </w:numPr>
      </w:pPr>
      <w:r w:rsidRPr="00AD1198">
        <w:t>Bedømmes på sværhedsgraden af det samlede design i forhold til den division, der konkurreres i.</w:t>
      </w:r>
    </w:p>
    <w:p w14:paraId="39A7F39C" w14:textId="03C95324" w:rsidR="00AD1198" w:rsidRPr="00AD1198" w:rsidRDefault="00AD1198" w:rsidP="00AD1198">
      <w:pPr>
        <w:numPr>
          <w:ilvl w:val="0"/>
          <w:numId w:val="1"/>
        </w:numPr>
      </w:pPr>
      <w:r w:rsidRPr="00AD1198">
        <w:rPr>
          <w:b/>
          <w:bCs/>
        </w:rPr>
        <w:t xml:space="preserve">Total </w:t>
      </w:r>
      <w:proofErr w:type="spellStart"/>
      <w:r w:rsidRPr="00AD1198">
        <w:rPr>
          <w:b/>
          <w:bCs/>
        </w:rPr>
        <w:t>Impression</w:t>
      </w:r>
      <w:proofErr w:type="spellEnd"/>
      <w:r w:rsidRPr="00AD1198">
        <w:rPr>
          <w:b/>
          <w:bCs/>
        </w:rPr>
        <w:t xml:space="preserve"> </w:t>
      </w:r>
    </w:p>
    <w:p w14:paraId="7B3976F1" w14:textId="77777777" w:rsidR="00AD1198" w:rsidRPr="00AD1198" w:rsidRDefault="00AD1198" w:rsidP="00AD1198">
      <w:pPr>
        <w:numPr>
          <w:ilvl w:val="1"/>
          <w:numId w:val="1"/>
        </w:numPr>
      </w:pPr>
      <w:r w:rsidRPr="00AD1198">
        <w:t>Det samlede indtryk af de kunstneriske elementer på hver negl bedømmes. Nailart bør være ensartet på alle negle uden forskelle i mængden af design.</w:t>
      </w:r>
    </w:p>
    <w:p w14:paraId="6695027F" w14:textId="50634D9C" w:rsidR="00AD1198" w:rsidRPr="00AD1198" w:rsidRDefault="00AD1198" w:rsidP="00AD1198">
      <w:pPr>
        <w:numPr>
          <w:ilvl w:val="0"/>
          <w:numId w:val="1"/>
        </w:numPr>
      </w:pPr>
      <w:proofErr w:type="spellStart"/>
      <w:r w:rsidRPr="00AD1198">
        <w:rPr>
          <w:b/>
          <w:bCs/>
        </w:rPr>
        <w:t>Originality</w:t>
      </w:r>
      <w:proofErr w:type="spellEnd"/>
      <w:r w:rsidRPr="00AD1198">
        <w:rPr>
          <w:b/>
          <w:bCs/>
        </w:rPr>
        <w:t xml:space="preserve"> </w:t>
      </w:r>
    </w:p>
    <w:p w14:paraId="7D8DA138" w14:textId="77777777" w:rsidR="00AD1198" w:rsidRPr="00AD1198" w:rsidRDefault="00AD1198" w:rsidP="00AD1198">
      <w:pPr>
        <w:numPr>
          <w:ilvl w:val="1"/>
          <w:numId w:val="1"/>
        </w:numPr>
      </w:pPr>
      <w:r w:rsidRPr="00AD1198">
        <w:t>Designet skal være dit eget og må ikke kopieres.</w:t>
      </w:r>
    </w:p>
    <w:p w14:paraId="3D6ECE71" w14:textId="77777777" w:rsidR="00AD1198" w:rsidRPr="00AD1198" w:rsidRDefault="008E7C5C" w:rsidP="00AD1198">
      <w:r w:rsidRPr="00AD1198">
        <w:rPr>
          <w:noProof/>
        </w:rPr>
        <w:pict w14:anchorId="31172E35">
          <v:rect id="_x0000_i1025" alt="" style="width:481.4pt;height:.05pt;mso-width-percent:0;mso-height-percent:0;mso-width-percent:0;mso-height-percent:0" o:hrpct="999" o:hralign="center" o:hrstd="t" o:hr="t" fillcolor="#a0a0a0" stroked="f"/>
        </w:pict>
      </w:r>
    </w:p>
    <w:p w14:paraId="5EF28A82" w14:textId="77777777" w:rsidR="00AD1198" w:rsidRPr="00AD1198" w:rsidRDefault="00AD1198" w:rsidP="00AD1198">
      <w:r w:rsidRPr="00AD1198">
        <w:t>Denne retningslinje sikrer en fair bedømmelse og et højt kvalitetsniveau i konkurrencen.</w:t>
      </w:r>
    </w:p>
    <w:p w14:paraId="04E19EA4" w14:textId="77777777" w:rsidR="006B112D" w:rsidRDefault="006B112D"/>
    <w:sectPr w:rsidR="006B112D" w:rsidSect="00D85834">
      <w:headerReference w:type="default" r:id="rId7"/>
      <w:foot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75488" w14:textId="77777777" w:rsidR="008E7C5C" w:rsidRDefault="008E7C5C" w:rsidP="00AD1198">
      <w:r>
        <w:separator/>
      </w:r>
    </w:p>
  </w:endnote>
  <w:endnote w:type="continuationSeparator" w:id="0">
    <w:p w14:paraId="27A31CC4" w14:textId="77777777" w:rsidR="008E7C5C" w:rsidRDefault="008E7C5C" w:rsidP="00A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3BF5D" w14:textId="089E7A5F" w:rsidR="00AD1198" w:rsidRDefault="00AD1198" w:rsidP="00AD1198">
    <w:pPr>
      <w:pStyle w:val="Sidefod"/>
    </w:pPr>
    <w:r w:rsidRPr="00A30186">
      <w:t>Ophavsret © 202</w:t>
    </w:r>
    <w:r>
      <w:t>5</w:t>
    </w:r>
    <w:r w:rsidRPr="00A30186">
      <w:t xml:space="preserve"> Dansk kosmetolog forening. Alle rettigheder forbeholdes.</w:t>
    </w:r>
  </w:p>
  <w:p w14:paraId="63A63077" w14:textId="74EECF95" w:rsidR="00AD1198" w:rsidRDefault="00AD1198">
    <w:pPr>
      <w:pStyle w:val="Sidefod"/>
    </w:pPr>
  </w:p>
  <w:p w14:paraId="6621C60A" w14:textId="77777777" w:rsidR="00AD1198" w:rsidRDefault="00AD119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BA664" w14:textId="77777777" w:rsidR="008E7C5C" w:rsidRDefault="008E7C5C" w:rsidP="00AD1198">
      <w:r>
        <w:separator/>
      </w:r>
    </w:p>
  </w:footnote>
  <w:footnote w:type="continuationSeparator" w:id="0">
    <w:p w14:paraId="10077867" w14:textId="77777777" w:rsidR="008E7C5C" w:rsidRDefault="008E7C5C" w:rsidP="00AD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06FE1" w14:textId="4FFC27E6" w:rsidR="00AD1198" w:rsidRDefault="00AD1198">
    <w:pPr>
      <w:pStyle w:val="Sidehoved"/>
    </w:pPr>
    <w:r>
      <w:rPr>
        <w:noProof/>
      </w:rPr>
      <w:drawing>
        <wp:anchor distT="0" distB="0" distL="114300" distR="114300" simplePos="0" relativeHeight="251659264" behindDoc="1" locked="0" layoutInCell="1" allowOverlap="1" wp14:anchorId="20AAF603" wp14:editId="12168C6F">
          <wp:simplePos x="0" y="0"/>
          <wp:positionH relativeFrom="column">
            <wp:posOffset>1993900</wp:posOffset>
          </wp:positionH>
          <wp:positionV relativeFrom="paragraph">
            <wp:posOffset>-483235</wp:posOffset>
          </wp:positionV>
          <wp:extent cx="1612900" cy="1139680"/>
          <wp:effectExtent l="0" t="0" r="0" b="0"/>
          <wp:wrapNone/>
          <wp:docPr id="8587442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4420" name="Billede 85874420"/>
                  <pic:cNvPicPr/>
                </pic:nvPicPr>
                <pic:blipFill>
                  <a:blip r:embed="rId1"/>
                  <a:stretch>
                    <a:fillRect/>
                  </a:stretch>
                </pic:blipFill>
                <pic:spPr>
                  <a:xfrm>
                    <a:off x="0" y="0"/>
                    <a:ext cx="1612900" cy="1139680"/>
                  </a:xfrm>
                  <a:prstGeom prst="rect">
                    <a:avLst/>
                  </a:prstGeom>
                </pic:spPr>
              </pic:pic>
            </a:graphicData>
          </a:graphic>
          <wp14:sizeRelH relativeFrom="page">
            <wp14:pctWidth>0</wp14:pctWidth>
          </wp14:sizeRelH>
          <wp14:sizeRelV relativeFrom="page">
            <wp14:pctHeight>0</wp14:pctHeight>
          </wp14:sizeRelV>
        </wp:anchor>
      </w:drawing>
    </w:r>
  </w:p>
  <w:p w14:paraId="00BB0A86" w14:textId="77777777" w:rsidR="00AD1198" w:rsidRDefault="00AD119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D3E4B"/>
    <w:multiLevelType w:val="multilevel"/>
    <w:tmpl w:val="298C23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362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98"/>
    <w:rsid w:val="004A4C4B"/>
    <w:rsid w:val="006B112D"/>
    <w:rsid w:val="008E7C5C"/>
    <w:rsid w:val="00A53586"/>
    <w:rsid w:val="00AD1198"/>
    <w:rsid w:val="00D85834"/>
    <w:rsid w:val="00DE46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09DA"/>
  <w15:chartTrackingRefBased/>
  <w15:docId w15:val="{FAA2A2C8-5E9A-1A42-A015-1A288D9C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D1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D1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D119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D119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D119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D1198"/>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D1198"/>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D1198"/>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D1198"/>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D119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D119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D119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D119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D119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D119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D119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D119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D1198"/>
    <w:rPr>
      <w:rFonts w:eastAsiaTheme="majorEastAsia" w:cstheme="majorBidi"/>
      <w:color w:val="272727" w:themeColor="text1" w:themeTint="D8"/>
    </w:rPr>
  </w:style>
  <w:style w:type="paragraph" w:styleId="Titel">
    <w:name w:val="Title"/>
    <w:basedOn w:val="Normal"/>
    <w:next w:val="Normal"/>
    <w:link w:val="TitelTegn"/>
    <w:uiPriority w:val="10"/>
    <w:qFormat/>
    <w:rsid w:val="00AD1198"/>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D119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D1198"/>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D119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D1198"/>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AD1198"/>
    <w:rPr>
      <w:i/>
      <w:iCs/>
      <w:color w:val="404040" w:themeColor="text1" w:themeTint="BF"/>
    </w:rPr>
  </w:style>
  <w:style w:type="paragraph" w:styleId="Listeafsnit">
    <w:name w:val="List Paragraph"/>
    <w:basedOn w:val="Normal"/>
    <w:uiPriority w:val="34"/>
    <w:qFormat/>
    <w:rsid w:val="00AD1198"/>
    <w:pPr>
      <w:ind w:left="720"/>
      <w:contextualSpacing/>
    </w:pPr>
  </w:style>
  <w:style w:type="character" w:styleId="Kraftigfremhvning">
    <w:name w:val="Intense Emphasis"/>
    <w:basedOn w:val="Standardskrifttypeiafsnit"/>
    <w:uiPriority w:val="21"/>
    <w:qFormat/>
    <w:rsid w:val="00AD1198"/>
    <w:rPr>
      <w:i/>
      <w:iCs/>
      <w:color w:val="0F4761" w:themeColor="accent1" w:themeShade="BF"/>
    </w:rPr>
  </w:style>
  <w:style w:type="paragraph" w:styleId="Strktcitat">
    <w:name w:val="Intense Quote"/>
    <w:basedOn w:val="Normal"/>
    <w:next w:val="Normal"/>
    <w:link w:val="StrktcitatTegn"/>
    <w:uiPriority w:val="30"/>
    <w:qFormat/>
    <w:rsid w:val="00AD1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D1198"/>
    <w:rPr>
      <w:i/>
      <w:iCs/>
      <w:color w:val="0F4761" w:themeColor="accent1" w:themeShade="BF"/>
    </w:rPr>
  </w:style>
  <w:style w:type="character" w:styleId="Kraftighenvisning">
    <w:name w:val="Intense Reference"/>
    <w:basedOn w:val="Standardskrifttypeiafsnit"/>
    <w:uiPriority w:val="32"/>
    <w:qFormat/>
    <w:rsid w:val="00AD1198"/>
    <w:rPr>
      <w:b/>
      <w:bCs/>
      <w:smallCaps/>
      <w:color w:val="0F4761" w:themeColor="accent1" w:themeShade="BF"/>
      <w:spacing w:val="5"/>
    </w:rPr>
  </w:style>
  <w:style w:type="paragraph" w:styleId="Sidehoved">
    <w:name w:val="header"/>
    <w:basedOn w:val="Normal"/>
    <w:link w:val="SidehovedTegn"/>
    <w:uiPriority w:val="99"/>
    <w:unhideWhenUsed/>
    <w:rsid w:val="00AD1198"/>
    <w:pPr>
      <w:tabs>
        <w:tab w:val="center" w:pos="4819"/>
        <w:tab w:val="right" w:pos="9638"/>
      </w:tabs>
    </w:pPr>
  </w:style>
  <w:style w:type="character" w:customStyle="1" w:styleId="SidehovedTegn">
    <w:name w:val="Sidehoved Tegn"/>
    <w:basedOn w:val="Standardskrifttypeiafsnit"/>
    <w:link w:val="Sidehoved"/>
    <w:uiPriority w:val="99"/>
    <w:rsid w:val="00AD1198"/>
  </w:style>
  <w:style w:type="paragraph" w:styleId="Sidefod">
    <w:name w:val="footer"/>
    <w:basedOn w:val="Normal"/>
    <w:link w:val="SidefodTegn"/>
    <w:uiPriority w:val="99"/>
    <w:unhideWhenUsed/>
    <w:rsid w:val="00AD1198"/>
    <w:pPr>
      <w:tabs>
        <w:tab w:val="center" w:pos="4819"/>
        <w:tab w:val="right" w:pos="9638"/>
      </w:tabs>
    </w:pPr>
  </w:style>
  <w:style w:type="character" w:customStyle="1" w:styleId="SidefodTegn">
    <w:name w:val="Sidefod Tegn"/>
    <w:basedOn w:val="Standardskrifttypeiafsnit"/>
    <w:link w:val="Sidefod"/>
    <w:uiPriority w:val="99"/>
    <w:rsid w:val="00AD1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061788">
      <w:bodyDiv w:val="1"/>
      <w:marLeft w:val="0"/>
      <w:marRight w:val="0"/>
      <w:marTop w:val="0"/>
      <w:marBottom w:val="0"/>
      <w:divBdr>
        <w:top w:val="none" w:sz="0" w:space="0" w:color="auto"/>
        <w:left w:val="none" w:sz="0" w:space="0" w:color="auto"/>
        <w:bottom w:val="none" w:sz="0" w:space="0" w:color="auto"/>
        <w:right w:val="none" w:sz="0" w:space="0" w:color="auto"/>
      </w:divBdr>
    </w:div>
    <w:div w:id="210071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556</Words>
  <Characters>3393</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Sommer</dc:creator>
  <cp:keywords/>
  <dc:description/>
  <cp:lastModifiedBy>Maggie Sommer</cp:lastModifiedBy>
  <cp:revision>1</cp:revision>
  <dcterms:created xsi:type="dcterms:W3CDTF">2024-10-29T08:25:00Z</dcterms:created>
  <dcterms:modified xsi:type="dcterms:W3CDTF">2024-10-29T08:31:00Z</dcterms:modified>
</cp:coreProperties>
</file>